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BF4" w:rsidRPr="00567F07" w:rsidRDefault="00FF7BF4" w:rsidP="00FF7BF4">
      <w:pPr>
        <w:rPr>
          <w:rFonts w:ascii="Arial Narrow" w:hAnsi="Arial Narrow"/>
          <w:bCs/>
          <w:i/>
          <w:color w:val="000000" w:themeColor="text1"/>
          <w:sz w:val="24"/>
          <w:szCs w:val="24"/>
        </w:rPr>
      </w:pPr>
      <w:r w:rsidRPr="00567F07">
        <w:rPr>
          <w:rFonts w:ascii="Arial Narrow" w:hAnsi="Arial Narrow"/>
          <w:bCs/>
          <w:i/>
          <w:color w:val="000000" w:themeColor="text1"/>
          <w:sz w:val="24"/>
          <w:szCs w:val="24"/>
        </w:rPr>
        <w:t>Anexo 1.4. Carta de solicitud de modificación de la condición de Miembro Liquidador a Miembro No Liquidador.</w:t>
      </w:r>
    </w:p>
    <w:p w:rsidR="00FF7BF4" w:rsidRPr="00567F07" w:rsidRDefault="00FF7BF4" w:rsidP="00FF7BF4">
      <w:pPr>
        <w:autoSpaceDE w:val="0"/>
        <w:autoSpaceDN w:val="0"/>
        <w:jc w:val="center"/>
        <w:rPr>
          <w:rFonts w:ascii="Arial Narrow" w:hAnsi="Arial Narrow"/>
          <w:b w:val="0"/>
          <w:bCs/>
          <w:i/>
          <w:color w:val="000000" w:themeColor="text1"/>
          <w:sz w:val="24"/>
          <w:szCs w:val="24"/>
        </w:rPr>
      </w:pPr>
    </w:p>
    <w:p w:rsidR="00FF7BF4" w:rsidRPr="00567F07" w:rsidRDefault="00FF7BF4" w:rsidP="00FF7BF4">
      <w:pPr>
        <w:autoSpaceDE w:val="0"/>
        <w:autoSpaceDN w:val="0"/>
        <w:jc w:val="center"/>
        <w:rPr>
          <w:rFonts w:ascii="Arial Narrow" w:hAnsi="Arial Narrow"/>
          <w:bCs/>
          <w:i/>
          <w:color w:val="000000" w:themeColor="text1"/>
          <w:sz w:val="24"/>
          <w:szCs w:val="24"/>
        </w:rPr>
      </w:pPr>
    </w:p>
    <w:tbl>
      <w:tblPr>
        <w:tblStyle w:val="Tablaconcuadrcul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6"/>
        <w:gridCol w:w="5380"/>
        <w:gridCol w:w="1985"/>
      </w:tblGrid>
      <w:tr w:rsidR="00FF7BF4" w:rsidRPr="00567F07" w:rsidTr="00A206E5">
        <w:trPr>
          <w:jc w:val="center"/>
        </w:trPr>
        <w:tc>
          <w:tcPr>
            <w:tcW w:w="1986" w:type="dxa"/>
            <w:vMerge w:val="restart"/>
            <w:vAlign w:val="center"/>
          </w:tcPr>
          <w:p w:rsidR="00FF7BF4" w:rsidRPr="00567F07" w:rsidRDefault="00FF7BF4" w:rsidP="00A206E5">
            <w:pPr>
              <w:autoSpaceDE w:val="0"/>
              <w:autoSpaceDN w:val="0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Cs/>
                <w:noProof/>
                <w:color w:val="000000" w:themeColor="text1"/>
                <w:sz w:val="24"/>
                <w:szCs w:val="24"/>
                <w:lang w:val="es-CO" w:eastAsia="es-CO"/>
              </w:rPr>
              <w:drawing>
                <wp:inline distT="0" distB="0" distL="0" distR="0">
                  <wp:extent cx="1123950" cy="604520"/>
                  <wp:effectExtent l="0" t="0" r="0" b="508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60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  <w:vAlign w:val="center"/>
          </w:tcPr>
          <w:p w:rsidR="00FF7BF4" w:rsidRPr="00567F07" w:rsidRDefault="00FF7BF4" w:rsidP="00A206E5">
            <w:pPr>
              <w:autoSpaceDE w:val="0"/>
              <w:autoSpaceDN w:val="0"/>
              <w:jc w:val="center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567F07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FORMATO</w:t>
            </w:r>
          </w:p>
        </w:tc>
        <w:tc>
          <w:tcPr>
            <w:tcW w:w="1985" w:type="dxa"/>
            <w:vAlign w:val="center"/>
          </w:tcPr>
          <w:p w:rsidR="00FF7BF4" w:rsidRPr="00567F07" w:rsidRDefault="00FF7BF4" w:rsidP="00A206E5">
            <w:pPr>
              <w:autoSpaceDE w:val="0"/>
              <w:autoSpaceDN w:val="0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567F07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Código: FO GMI 035</w:t>
            </w:r>
          </w:p>
        </w:tc>
      </w:tr>
      <w:tr w:rsidR="00FF7BF4" w:rsidRPr="00567F07" w:rsidTr="00A206E5">
        <w:trPr>
          <w:jc w:val="center"/>
        </w:trPr>
        <w:tc>
          <w:tcPr>
            <w:tcW w:w="1986" w:type="dxa"/>
            <w:vMerge/>
            <w:vAlign w:val="center"/>
          </w:tcPr>
          <w:p w:rsidR="00FF7BF4" w:rsidRPr="00567F07" w:rsidRDefault="00FF7BF4" w:rsidP="00A206E5">
            <w:pPr>
              <w:autoSpaceDE w:val="0"/>
              <w:autoSpaceDN w:val="0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0" w:type="dxa"/>
            <w:vMerge w:val="restart"/>
            <w:vAlign w:val="center"/>
          </w:tcPr>
          <w:p w:rsidR="00FF7BF4" w:rsidRPr="00567F07" w:rsidRDefault="00FF7BF4" w:rsidP="00A206E5">
            <w:pPr>
              <w:autoSpaceDE w:val="0"/>
              <w:autoSpaceDN w:val="0"/>
              <w:jc w:val="center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567F07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SOLICITUD DE MODIFICACIÓN DE LA CONDICIÓN DE MIEMBRO LIQUIDADOR A MIEMBRO NO LIQUIDADOR </w:t>
            </w:r>
          </w:p>
        </w:tc>
        <w:tc>
          <w:tcPr>
            <w:tcW w:w="1985" w:type="dxa"/>
            <w:vAlign w:val="center"/>
          </w:tcPr>
          <w:p w:rsidR="00FF7BF4" w:rsidRPr="00567F07" w:rsidRDefault="00FF7BF4" w:rsidP="00A206E5">
            <w:pPr>
              <w:autoSpaceDE w:val="0"/>
              <w:autoSpaceDN w:val="0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567F07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Versión: 1.0</w:t>
            </w:r>
          </w:p>
        </w:tc>
      </w:tr>
      <w:tr w:rsidR="00FF7BF4" w:rsidRPr="00567F07" w:rsidTr="00A206E5">
        <w:trPr>
          <w:jc w:val="center"/>
        </w:trPr>
        <w:tc>
          <w:tcPr>
            <w:tcW w:w="1986" w:type="dxa"/>
            <w:vMerge/>
            <w:vAlign w:val="center"/>
          </w:tcPr>
          <w:p w:rsidR="00FF7BF4" w:rsidRPr="00567F07" w:rsidRDefault="00FF7BF4" w:rsidP="00A206E5">
            <w:pPr>
              <w:autoSpaceDE w:val="0"/>
              <w:autoSpaceDN w:val="0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0" w:type="dxa"/>
            <w:vMerge/>
            <w:vAlign w:val="center"/>
          </w:tcPr>
          <w:p w:rsidR="00FF7BF4" w:rsidRPr="00567F07" w:rsidRDefault="00FF7BF4" w:rsidP="00A206E5">
            <w:pPr>
              <w:autoSpaceDE w:val="0"/>
              <w:autoSpaceDN w:val="0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F7BF4" w:rsidRPr="00567F07" w:rsidRDefault="00FF7BF4" w:rsidP="00A206E5">
            <w:pPr>
              <w:autoSpaceDE w:val="0"/>
              <w:autoSpaceDN w:val="0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567F07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Página 1 de 1</w:t>
            </w:r>
          </w:p>
        </w:tc>
      </w:tr>
    </w:tbl>
    <w:p w:rsidR="00FF7BF4" w:rsidRPr="00567F07" w:rsidRDefault="00FF7BF4" w:rsidP="00FF7BF4">
      <w:pPr>
        <w:autoSpaceDE w:val="0"/>
        <w:autoSpaceDN w:val="0"/>
        <w:jc w:val="center"/>
        <w:rPr>
          <w:rFonts w:ascii="Arial Narrow" w:hAnsi="Arial Narrow"/>
          <w:bCs/>
          <w:i/>
          <w:color w:val="000000" w:themeColor="text1"/>
          <w:sz w:val="24"/>
          <w:szCs w:val="24"/>
        </w:rPr>
      </w:pPr>
    </w:p>
    <w:p w:rsidR="00FF7BF4" w:rsidRPr="00567F07" w:rsidRDefault="00FF7BF4" w:rsidP="00FF7BF4">
      <w:pPr>
        <w:autoSpaceDE w:val="0"/>
        <w:autoSpaceDN w:val="0"/>
        <w:jc w:val="both"/>
        <w:rPr>
          <w:rFonts w:ascii="Arial Narrow" w:hAnsi="Arial Narrow"/>
          <w:b w:val="0"/>
          <w:bCs/>
          <w:color w:val="000000" w:themeColor="text1"/>
          <w:sz w:val="24"/>
          <w:szCs w:val="24"/>
        </w:rPr>
      </w:pP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</w:rPr>
        <w:t>Doctor</w:t>
      </w:r>
      <w:bookmarkStart w:id="0" w:name="_GoBack"/>
      <w:bookmarkEnd w:id="0"/>
    </w:p>
    <w:p w:rsidR="00FF7BF4" w:rsidRPr="00567F07" w:rsidRDefault="00FF7BF4" w:rsidP="00FF7BF4">
      <w:pPr>
        <w:autoSpaceDE w:val="0"/>
        <w:autoSpaceDN w:val="0"/>
        <w:jc w:val="both"/>
        <w:rPr>
          <w:rFonts w:ascii="Arial Narrow" w:hAnsi="Arial Narrow"/>
          <w:b w:val="0"/>
          <w:bCs/>
          <w:color w:val="000000" w:themeColor="text1"/>
          <w:sz w:val="24"/>
          <w:szCs w:val="24"/>
        </w:rPr>
      </w:pP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</w:rPr>
        <w:t>______________</w:t>
      </w:r>
    </w:p>
    <w:p w:rsidR="00FF7BF4" w:rsidRPr="00567F07" w:rsidRDefault="00FF7BF4" w:rsidP="00FF7BF4">
      <w:pPr>
        <w:autoSpaceDE w:val="0"/>
        <w:autoSpaceDN w:val="0"/>
        <w:jc w:val="both"/>
        <w:rPr>
          <w:rFonts w:ascii="Arial Narrow" w:hAnsi="Arial Narrow"/>
          <w:b w:val="0"/>
          <w:bCs/>
          <w:color w:val="000000" w:themeColor="text1"/>
          <w:sz w:val="24"/>
          <w:szCs w:val="24"/>
        </w:rPr>
      </w:pP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</w:rPr>
        <w:t>Gerente</w:t>
      </w:r>
    </w:p>
    <w:p w:rsidR="00FF7BF4" w:rsidRPr="00567F07" w:rsidRDefault="00FF7BF4" w:rsidP="00FF7BF4">
      <w:pPr>
        <w:autoSpaceDE w:val="0"/>
        <w:autoSpaceDN w:val="0"/>
        <w:jc w:val="both"/>
        <w:rPr>
          <w:rFonts w:ascii="Arial Narrow" w:hAnsi="Arial Narrow"/>
          <w:b w:val="0"/>
          <w:bCs/>
          <w:color w:val="000000" w:themeColor="text1"/>
          <w:sz w:val="24"/>
          <w:szCs w:val="24"/>
        </w:rPr>
      </w:pP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</w:rPr>
        <w:t xml:space="preserve">Cámara de Riesgo Central de Contraparte de Colombia S.A. </w:t>
      </w:r>
    </w:p>
    <w:p w:rsidR="00FF7BF4" w:rsidRPr="00567F07" w:rsidRDefault="00FF7BF4" w:rsidP="00FF7BF4">
      <w:pPr>
        <w:autoSpaceDE w:val="0"/>
        <w:autoSpaceDN w:val="0"/>
        <w:jc w:val="both"/>
        <w:rPr>
          <w:rFonts w:ascii="Arial Narrow" w:hAnsi="Arial Narrow"/>
          <w:b w:val="0"/>
          <w:bCs/>
          <w:color w:val="000000" w:themeColor="text1"/>
          <w:sz w:val="24"/>
          <w:szCs w:val="24"/>
        </w:rPr>
      </w:pP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</w:rPr>
        <w:t>Ciudad</w:t>
      </w:r>
    </w:p>
    <w:p w:rsidR="00FF7BF4" w:rsidRPr="00567F07" w:rsidRDefault="00FF7BF4" w:rsidP="00FF7BF4">
      <w:pPr>
        <w:autoSpaceDE w:val="0"/>
        <w:autoSpaceDN w:val="0"/>
        <w:jc w:val="both"/>
        <w:rPr>
          <w:rFonts w:ascii="Arial Narrow" w:hAnsi="Arial Narrow"/>
          <w:b w:val="0"/>
          <w:bCs/>
          <w:color w:val="000000" w:themeColor="text1"/>
          <w:sz w:val="24"/>
          <w:szCs w:val="24"/>
        </w:rPr>
      </w:pPr>
    </w:p>
    <w:p w:rsidR="00FF7BF4" w:rsidRPr="00567F07" w:rsidRDefault="00FF7BF4" w:rsidP="00FF7BF4">
      <w:pPr>
        <w:autoSpaceDE w:val="0"/>
        <w:autoSpaceDN w:val="0"/>
        <w:ind w:left="851" w:hanging="851"/>
        <w:jc w:val="both"/>
        <w:rPr>
          <w:rFonts w:ascii="Arial Narrow" w:hAnsi="Arial Narrow"/>
          <w:b w:val="0"/>
          <w:bCs/>
          <w:color w:val="000000" w:themeColor="text1"/>
          <w:sz w:val="24"/>
          <w:szCs w:val="24"/>
        </w:rPr>
      </w:pPr>
      <w:r w:rsidRPr="00567F07">
        <w:rPr>
          <w:rFonts w:ascii="Arial Narrow" w:hAnsi="Arial Narrow"/>
          <w:bCs/>
          <w:color w:val="000000" w:themeColor="text1"/>
          <w:sz w:val="24"/>
          <w:szCs w:val="24"/>
        </w:rPr>
        <w:t>Asunto:</w:t>
      </w: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</w:rPr>
        <w:t xml:space="preserve"> Solicitud de admisión de un Miembro Liquidador en la modalidad de Miembro No Liquidador. </w:t>
      </w:r>
    </w:p>
    <w:p w:rsidR="00FF7BF4" w:rsidRPr="00567F07" w:rsidRDefault="00FF7BF4" w:rsidP="00FF7BF4">
      <w:pPr>
        <w:autoSpaceDE w:val="0"/>
        <w:autoSpaceDN w:val="0"/>
        <w:jc w:val="both"/>
        <w:rPr>
          <w:rFonts w:ascii="Arial Narrow" w:hAnsi="Arial Narrow"/>
          <w:b w:val="0"/>
          <w:bCs/>
          <w:color w:val="000000" w:themeColor="text1"/>
          <w:sz w:val="24"/>
          <w:szCs w:val="24"/>
        </w:rPr>
      </w:pPr>
    </w:p>
    <w:p w:rsidR="00FF7BF4" w:rsidRPr="00567F07" w:rsidRDefault="00FF7BF4" w:rsidP="00FF7BF4">
      <w:pPr>
        <w:autoSpaceDE w:val="0"/>
        <w:autoSpaceDN w:val="0"/>
        <w:jc w:val="both"/>
        <w:rPr>
          <w:rFonts w:ascii="Arial Narrow" w:hAnsi="Arial Narrow"/>
          <w:b w:val="0"/>
          <w:bCs/>
          <w:color w:val="000000" w:themeColor="text1"/>
          <w:sz w:val="24"/>
          <w:szCs w:val="24"/>
        </w:rPr>
      </w:pP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</w:rPr>
        <w:t xml:space="preserve">El/La suscrito (a), _________________________, identificado (a) con la Cédula de Ciudadanía No. _______________ expedida en la ciudad de _____________, obrando en nombre y representación de _____________________, con NIT. _______________, Miembro Liquidador de la Cámara de Riesgo Central de Contraparte de Colombia S.A. – CRCC S.A., de conformidad con lo dispuesto en el artículo 2.1.14. </w:t>
      </w:r>
      <w:proofErr w:type="gramStart"/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</w:rPr>
        <w:t>de</w:t>
      </w:r>
      <w:proofErr w:type="gramEnd"/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</w:rPr>
        <w:t xml:space="preserve"> la Circular Única de la CRCC S.A., atentamente solicito la modificación de la condición de la sociedad que represento de Miembro Liquidador a Miembro No Liquidador.</w:t>
      </w:r>
    </w:p>
    <w:p w:rsidR="00FF7BF4" w:rsidRPr="00567F07" w:rsidRDefault="00FF7BF4" w:rsidP="00FF7BF4">
      <w:pPr>
        <w:autoSpaceDE w:val="0"/>
        <w:autoSpaceDN w:val="0"/>
        <w:jc w:val="both"/>
        <w:rPr>
          <w:rFonts w:ascii="Arial Narrow" w:hAnsi="Arial Narrow"/>
          <w:b w:val="0"/>
          <w:bCs/>
          <w:color w:val="000000" w:themeColor="text1"/>
          <w:sz w:val="24"/>
          <w:szCs w:val="24"/>
        </w:rPr>
      </w:pPr>
    </w:p>
    <w:p w:rsidR="00FF7BF4" w:rsidRPr="00567F07" w:rsidRDefault="00FF7BF4" w:rsidP="00FF7BF4">
      <w:pPr>
        <w:autoSpaceDE w:val="0"/>
        <w:autoSpaceDN w:val="0"/>
        <w:jc w:val="both"/>
        <w:rPr>
          <w:rFonts w:ascii="Arial Narrow" w:hAnsi="Arial Narrow"/>
          <w:b w:val="0"/>
          <w:bCs/>
          <w:color w:val="000000" w:themeColor="text1"/>
          <w:sz w:val="24"/>
          <w:szCs w:val="24"/>
        </w:rPr>
      </w:pP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</w:rPr>
        <w:t>Certifico que la sociedad cumple con todos los requisitos establecidos en el Reglamento de Funcionamiento de la CRCC S.A., y demás normas aplicables para ser admitido como Miembro No Liquidador.</w:t>
      </w:r>
    </w:p>
    <w:p w:rsidR="00FF7BF4" w:rsidRPr="00567F07" w:rsidRDefault="00FF7BF4" w:rsidP="00FF7BF4">
      <w:pPr>
        <w:autoSpaceDE w:val="0"/>
        <w:autoSpaceDN w:val="0"/>
        <w:jc w:val="both"/>
        <w:rPr>
          <w:rFonts w:ascii="Arial Narrow" w:hAnsi="Arial Narrow"/>
          <w:b w:val="0"/>
          <w:bCs/>
          <w:color w:val="000000" w:themeColor="text1"/>
          <w:sz w:val="24"/>
          <w:szCs w:val="24"/>
        </w:rPr>
      </w:pPr>
    </w:p>
    <w:p w:rsidR="00FF7BF4" w:rsidRPr="00567F07" w:rsidRDefault="00FF7BF4" w:rsidP="00FF7BF4">
      <w:pPr>
        <w:autoSpaceDE w:val="0"/>
        <w:autoSpaceDN w:val="0"/>
        <w:jc w:val="both"/>
        <w:rPr>
          <w:rFonts w:ascii="Arial Narrow" w:hAnsi="Arial Narrow"/>
          <w:b w:val="0"/>
          <w:bCs/>
          <w:color w:val="000000" w:themeColor="text1"/>
          <w:sz w:val="24"/>
          <w:szCs w:val="24"/>
        </w:rPr>
      </w:pP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</w:rPr>
        <w:t xml:space="preserve">En cumplimiento de los requisitos exigidos por la CRCC S.A., me permito allegar los documentos relacionados en la Lista de Chequeo para </w:t>
      </w: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  <w:lang w:val="es-CO"/>
        </w:rPr>
        <w:t>solicitar el cambio de condición</w:t>
      </w: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</w:rPr>
        <w:t xml:space="preserve"> de Miembro Liquidador a Miembro No Liquidador, necesarios para el trámite de la presente solicitud.</w:t>
      </w:r>
    </w:p>
    <w:p w:rsidR="00FF7BF4" w:rsidRPr="00567F07" w:rsidRDefault="00FF7BF4" w:rsidP="00FF7BF4">
      <w:pPr>
        <w:autoSpaceDE w:val="0"/>
        <w:autoSpaceDN w:val="0"/>
        <w:jc w:val="both"/>
        <w:rPr>
          <w:rFonts w:ascii="Arial Narrow" w:hAnsi="Arial Narrow"/>
          <w:b w:val="0"/>
          <w:bCs/>
          <w:color w:val="000000" w:themeColor="text1"/>
          <w:sz w:val="24"/>
          <w:szCs w:val="24"/>
        </w:rPr>
      </w:pPr>
    </w:p>
    <w:p w:rsidR="00FF7BF4" w:rsidRPr="00567F07" w:rsidRDefault="00FF7BF4" w:rsidP="00FF7BF4">
      <w:pPr>
        <w:autoSpaceDE w:val="0"/>
        <w:autoSpaceDN w:val="0"/>
        <w:jc w:val="both"/>
        <w:rPr>
          <w:rFonts w:ascii="Arial Narrow" w:hAnsi="Arial Narrow"/>
          <w:b w:val="0"/>
          <w:bCs/>
          <w:color w:val="000000" w:themeColor="text1"/>
          <w:sz w:val="24"/>
          <w:szCs w:val="24"/>
        </w:rPr>
      </w:pP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</w:rPr>
        <w:t>Cordialmente,</w:t>
      </w:r>
    </w:p>
    <w:p w:rsidR="00FF7BF4" w:rsidRPr="00567F07" w:rsidRDefault="00FF7BF4" w:rsidP="00FF7BF4">
      <w:pPr>
        <w:autoSpaceDE w:val="0"/>
        <w:autoSpaceDN w:val="0"/>
        <w:jc w:val="both"/>
        <w:rPr>
          <w:rFonts w:ascii="Arial Narrow" w:hAnsi="Arial Narrow"/>
          <w:b w:val="0"/>
          <w:bCs/>
          <w:color w:val="000000" w:themeColor="text1"/>
          <w:sz w:val="24"/>
          <w:szCs w:val="24"/>
        </w:rPr>
      </w:pPr>
    </w:p>
    <w:p w:rsidR="00FF7BF4" w:rsidRPr="00567F07" w:rsidRDefault="00FF7BF4" w:rsidP="00FF7BF4">
      <w:pPr>
        <w:autoSpaceDE w:val="0"/>
        <w:autoSpaceDN w:val="0"/>
        <w:jc w:val="both"/>
        <w:rPr>
          <w:rFonts w:ascii="Arial Narrow" w:hAnsi="Arial Narrow"/>
          <w:b w:val="0"/>
          <w:bCs/>
          <w:color w:val="000000" w:themeColor="text1"/>
          <w:sz w:val="24"/>
          <w:szCs w:val="24"/>
        </w:rPr>
      </w:pPr>
    </w:p>
    <w:p w:rsidR="00FF7BF4" w:rsidRPr="00567F07" w:rsidRDefault="00FF7BF4" w:rsidP="00FF7BF4">
      <w:pPr>
        <w:autoSpaceDE w:val="0"/>
        <w:autoSpaceDN w:val="0"/>
        <w:jc w:val="both"/>
        <w:rPr>
          <w:rFonts w:ascii="Arial Narrow" w:hAnsi="Arial Narrow"/>
          <w:b w:val="0"/>
          <w:bCs/>
          <w:color w:val="000000" w:themeColor="text1"/>
          <w:sz w:val="24"/>
          <w:szCs w:val="24"/>
        </w:rPr>
      </w:pP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</w:rPr>
        <w:t>____________________________________ </w:t>
      </w:r>
    </w:p>
    <w:p w:rsidR="00FF7BF4" w:rsidRPr="00567F07" w:rsidRDefault="00FF7BF4" w:rsidP="00FF7BF4">
      <w:pPr>
        <w:jc w:val="both"/>
        <w:rPr>
          <w:rFonts w:ascii="Arial Narrow" w:hAnsi="Arial Narrow"/>
          <w:b w:val="0"/>
          <w:bCs/>
          <w:color w:val="000000" w:themeColor="text1"/>
          <w:sz w:val="24"/>
          <w:szCs w:val="24"/>
        </w:rPr>
      </w:pP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</w:rPr>
        <w:t>(Nombre y Cédula)”</w:t>
      </w:r>
    </w:p>
    <w:p w:rsidR="00FF7BF4" w:rsidRPr="00567F07" w:rsidRDefault="00FF7BF4" w:rsidP="00FF7BF4">
      <w:pPr>
        <w:jc w:val="both"/>
        <w:rPr>
          <w:rFonts w:ascii="Arial Narrow" w:hAnsi="Arial Narrow"/>
          <w:b w:val="0"/>
          <w:bCs/>
          <w:color w:val="000000" w:themeColor="text1"/>
          <w:sz w:val="24"/>
          <w:szCs w:val="24"/>
        </w:rPr>
      </w:pPr>
    </w:p>
    <w:p w:rsidR="00FF7BF4" w:rsidRPr="00567F07" w:rsidRDefault="00FF7BF4" w:rsidP="00FF7BF4">
      <w:pPr>
        <w:jc w:val="both"/>
        <w:rPr>
          <w:rFonts w:ascii="Arial Narrow" w:hAnsi="Arial Narrow"/>
          <w:b w:val="0"/>
          <w:bCs/>
          <w:color w:val="000000" w:themeColor="text1"/>
          <w:sz w:val="24"/>
          <w:szCs w:val="24"/>
        </w:rPr>
      </w:pPr>
    </w:p>
    <w:p w:rsidR="00FF7BF4" w:rsidRPr="00567F07" w:rsidRDefault="00FF7BF4" w:rsidP="00FF7BF4">
      <w:pPr>
        <w:rPr>
          <w:rFonts w:ascii="Arial Narrow" w:hAnsi="Arial Narrow"/>
          <w:color w:val="000000" w:themeColor="text1"/>
          <w:sz w:val="24"/>
          <w:szCs w:val="24"/>
        </w:rPr>
      </w:pPr>
    </w:p>
    <w:p w:rsidR="00F4676E" w:rsidRDefault="00F4676E"/>
    <w:sectPr w:rsidR="00F467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F4"/>
    <w:rsid w:val="00F4676E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FF16D2F-6F8B-4081-87B4-D0324A0A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BF4"/>
    <w:pPr>
      <w:spacing w:after="0" w:line="240" w:lineRule="auto"/>
    </w:pPr>
    <w:rPr>
      <w:rFonts w:ascii="Arial" w:eastAsia="Times New Roman" w:hAnsi="Arial" w:cs="Arial"/>
      <w:b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4">
    <w:name w:val="Tabla con cuadrícula4"/>
    <w:basedOn w:val="Tablanormal"/>
    <w:next w:val="Tablaconcuadrcula"/>
    <w:rsid w:val="00FF7B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F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Stefany Gámez</dc:creator>
  <cp:keywords/>
  <dc:description/>
  <cp:lastModifiedBy>Stefany Gámez</cp:lastModifiedBy>
  <cp:revision>1</cp:revision>
  <dcterms:created xsi:type="dcterms:W3CDTF">2017-02-20T22:17:00Z</dcterms:created>
  <dcterms:modified xsi:type="dcterms:W3CDTF">2017-02-20T22:18:00Z</dcterms:modified>
</cp:coreProperties>
</file>